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F5E" w:rsidRPr="007D67C6" w:rsidRDefault="004F4F5E">
      <w:pPr>
        <w:pStyle w:val="ConsPlusNormal"/>
        <w:jc w:val="right"/>
        <w:rPr>
          <w:rFonts w:ascii="Times New Roman" w:hAnsi="Times New Roman" w:cs="Times New Roman"/>
          <w:sz w:val="24"/>
          <w:szCs w:val="24"/>
        </w:rPr>
      </w:pPr>
      <w:bookmarkStart w:id="0" w:name="_GoBack"/>
      <w:bookmarkEnd w:id="0"/>
      <w:r w:rsidRPr="007D67C6">
        <w:rPr>
          <w:rFonts w:ascii="Times New Roman" w:hAnsi="Times New Roman" w:cs="Times New Roman"/>
          <w:sz w:val="24"/>
          <w:szCs w:val="24"/>
        </w:rPr>
        <w:t>Приложение 3</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к Территориальной программе</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государственных гарантии</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бесплатного оказания гражданам</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медицинской помощи на территории</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Ставропольского края на 2016 год</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Title"/>
        <w:jc w:val="center"/>
        <w:rPr>
          <w:rFonts w:ascii="Times New Roman" w:hAnsi="Times New Roman" w:cs="Times New Roman"/>
          <w:sz w:val="24"/>
          <w:szCs w:val="24"/>
        </w:rPr>
      </w:pPr>
      <w:bookmarkStart w:id="1" w:name="P897"/>
      <w:bookmarkEnd w:id="1"/>
      <w:r w:rsidRPr="007D67C6">
        <w:rPr>
          <w:rFonts w:ascii="Times New Roman" w:hAnsi="Times New Roman" w:cs="Times New Roman"/>
          <w:sz w:val="24"/>
          <w:szCs w:val="24"/>
        </w:rPr>
        <w:t>ПОРЯДОК И УСЛОВИЯ</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ОКАЗАНИЯ МЕДИЦИНСКОЙ ПОМОЩИ ПО ТЕРРИТОРИАЛЬНОЙ ПРОГРАММЕ</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ГОСУДАРСТВЕННЫХ ГАРАНТИЙ БЕСПЛАТНОГО ОКАЗАНИЯ ГРАЖДАНАМ</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МЕДИЦИНСКОЙ ПОМОЩИ НА ТЕРРИТОРИИ СТАВРОПОЛЬСКОГО КРАЯ</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НА 2016 ГОД, ВКЛЮЧАЯ ТЕРРИТОРИАЛЬНУЮ ПРОГРАММУ</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ОБЯЗАТЕЛЬНОГО МЕДИЦИНСКОГО СТРАХОВАНИЯ НА 2016 ГОД</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 Общие положения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1. Оказание медицинской помощи гражданам на территории Ставропольского края в рамках Территориальной программы государственных гарантий бесплатного оказания гражданам медицинской помощи на территории Ставропольского края на 2016 год (далее - Территориальная программа), включая территориальную программу обязательного медицинского страхования на 2016 год (далее - Территориальная программа ОМС), осуществляется медицинскими организациями Ставропольского края, включенными в </w:t>
      </w:r>
      <w:hyperlink w:anchor="P1125" w:history="1">
        <w:r w:rsidRPr="007D67C6">
          <w:rPr>
            <w:rFonts w:ascii="Times New Roman" w:hAnsi="Times New Roman" w:cs="Times New Roman"/>
            <w:sz w:val="24"/>
            <w:szCs w:val="24"/>
          </w:rPr>
          <w:t>перечень</w:t>
        </w:r>
      </w:hyperlink>
      <w:r w:rsidRPr="007D67C6">
        <w:rPr>
          <w:rFonts w:ascii="Times New Roman" w:hAnsi="Times New Roman" w:cs="Times New Roman"/>
          <w:sz w:val="24"/>
          <w:szCs w:val="24"/>
        </w:rPr>
        <w:t xml:space="preserve"> медицинских организаций Ставропольского края, участвующих в реализации Территориальной программы, в том числе Территориальной программы ОМС, являющийся приложением 5 к Территориальной программе (далее - медицинские организации Ставропольского края), по видам работ (услуг), определенным лицензией на осуществление медицинской деятельности.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 Оказание медицинской помощи в зависимости от состояния здоровья гражданина осуществляется в экстренном, неотложном или плановом порядке.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Экстренная медицинская помощь оказывается медицинской организацией Ставропольского края и медицинским работником гражданину круглосуточно, безотлагательно и бесплатно вне зависимости от наличия у гражданина полиса обязательного медицинского страхования и (или) документов, удостоверяющих его личность. Отказ в ее оказании не допускается.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3. Медицинская помощь оказывается медицинскими организациями Ставропольского края в соответствии с порядками оказания медицинской помощи и на основе стандартов медицинской помощи,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(далее - федеральный орган исполнительной власти).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4. Медицинские организации Ставропольского края обязаны обеспечивать </w:t>
      </w:r>
      <w:proofErr w:type="spellStart"/>
      <w:r w:rsidRPr="007D67C6">
        <w:rPr>
          <w:rFonts w:ascii="Times New Roman" w:hAnsi="Times New Roman" w:cs="Times New Roman"/>
          <w:sz w:val="24"/>
          <w:szCs w:val="24"/>
        </w:rPr>
        <w:t>этапность</w:t>
      </w:r>
      <w:proofErr w:type="spellEnd"/>
      <w:r w:rsidRPr="007D67C6">
        <w:rPr>
          <w:rFonts w:ascii="Times New Roman" w:hAnsi="Times New Roman" w:cs="Times New Roman"/>
          <w:sz w:val="24"/>
          <w:szCs w:val="24"/>
        </w:rPr>
        <w:t xml:space="preserve"> и преемственность в оказании медицинской помощи, включая применение реабилитационных методов и санаторно-курортное лечение.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5. Объем диагностических и лечебных мероприятий для конкретного гражданина определяется лечащим врачом на основе порядков оказания медицинской помощи, стандартов медицинской помощи и клинических рекомендаций (протоколов лечения) по вопросам оказания медицинской помощи, разрабатываемых и утверждаемых медицинскими профессиональными некоммерческими организациями. При этом гражданин обязан выполнять назначения лечащего врача и соблюдать правила внутреннего распорядка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6. Гражданин имеет право на получение информации в доступной для него форме о </w:t>
      </w:r>
      <w:r w:rsidRPr="007D67C6">
        <w:rPr>
          <w:rFonts w:ascii="Times New Roman" w:hAnsi="Times New Roman" w:cs="Times New Roman"/>
          <w:sz w:val="24"/>
          <w:szCs w:val="24"/>
        </w:rPr>
        <w:lastRenderedPageBreak/>
        <w:t>состоянии своего здоровья, о медицинской организации Ставропольского края, об осуществляемой ею медицинской деятельности и о врачах, об уровне их образования и квалификации, а также иные права пациента, установленные законодательством Российской Федерации и законодательством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7. Медицинская организация Ставропольского края обязана: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 информировать граждан о возможности и сроках получения медицинской помощи в рамках Территориальной программы;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 предоставлять пациентам полную и достоверную информацию об оказываемой медицинской помощи, в том числе о видах, качестве и об условиях предоставления медицинской помощи, эффективности методов лечения, используемых лекарственных препаратах и о медицинских изделиях;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 информировать граждан в доступной форме, в том числе с использованием информационно-телекоммуникационной сети </w:t>
      </w:r>
      <w:r w:rsidR="007D67C6">
        <w:rPr>
          <w:rFonts w:ascii="Times New Roman" w:hAnsi="Times New Roman" w:cs="Times New Roman"/>
          <w:sz w:val="24"/>
          <w:szCs w:val="24"/>
        </w:rPr>
        <w:t>«</w:t>
      </w:r>
      <w:r w:rsidRPr="007D67C6">
        <w:rPr>
          <w:rFonts w:ascii="Times New Roman" w:hAnsi="Times New Roman" w:cs="Times New Roman"/>
          <w:sz w:val="24"/>
          <w:szCs w:val="24"/>
        </w:rPr>
        <w:t>Интернет</w:t>
      </w:r>
      <w:r w:rsidR="007D67C6">
        <w:rPr>
          <w:rFonts w:ascii="Times New Roman" w:hAnsi="Times New Roman" w:cs="Times New Roman"/>
          <w:sz w:val="24"/>
          <w:szCs w:val="24"/>
        </w:rPr>
        <w:t>»</w:t>
      </w:r>
      <w:r w:rsidRPr="007D67C6">
        <w:rPr>
          <w:rFonts w:ascii="Times New Roman" w:hAnsi="Times New Roman" w:cs="Times New Roman"/>
          <w:sz w:val="24"/>
          <w:szCs w:val="24"/>
        </w:rPr>
        <w:t>,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иную определяемую федеральным органом исполнительной власти необходимую для проведения независимой оценки качества оказания услуг медицинскими организациями Ставропольского края информацию.</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II. Условия предоставления медицинской помощи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 Территориальной программе, включая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Территориальную программу ОМС</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8. Первичная медико-санитарная, в том числе экстренная и неотложная, медицинская помощь предоставляется гражданам в медицинских организациях Ставропольского края врачами-терапевтами, врачами-терапевтами участковыми, врачами-педиатрами, врачами-педиатрами участковыми, врачами общей практики (семейными врачами), врачами-специалистами, включая врачей-специалистов медицинских организаций Ставропольского края, оказывающих специализированную, в том числе высокотехнологичную, медицинскую помощь (первичную специализированную медико-санитарную помощь), а также фельдшерами, акушерами и другими медицинскими работниками со средним медицинским образованием (первичную доврачебную медико-санитарную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случае невозможности посещения гражданином по состоянию здоровья медицинской организации Ставропольского края медицинская помощь в амбулаторных условиях оказывается гражданину на дому при вызове медицинского работника по месту фактического нахождения гражданина. Порядок вызова врача (указание телефонов, по которым регистрируются вызовы врача на дом) регламентируются медицинскими организациями Ставропольского края самостоятельно.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рамках оказания первичной медико-санитарной помощи осуществляется транспортировка застрахованных по обязательному медицинскому страхованию пациентов к месту получения сеансов гемодиализа.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9. Оказание первичной специализированной медико-санитарной помощи осуществляется: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 направлению врача-терапевта участкового, врача-педиатра участкового, врача общей практики (семейного врача), фельдшера, врача-специалиста;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 случае самостоятельного обращения гражданина в медицинскую организацию Ставропольского края, в том числе организацию, выбранную им в соответствии с </w:t>
      </w:r>
      <w:hyperlink w:anchor="P945" w:history="1">
        <w:r w:rsidRPr="007D67C6">
          <w:rPr>
            <w:rFonts w:ascii="Times New Roman" w:hAnsi="Times New Roman" w:cs="Times New Roman"/>
            <w:sz w:val="24"/>
            <w:szCs w:val="24"/>
          </w:rPr>
          <w:t>пунктами 18</w:t>
        </w:r>
      </w:hyperlink>
      <w:r w:rsidRPr="007D67C6">
        <w:rPr>
          <w:rFonts w:ascii="Times New Roman" w:hAnsi="Times New Roman" w:cs="Times New Roman"/>
          <w:sz w:val="24"/>
          <w:szCs w:val="24"/>
        </w:rPr>
        <w:t xml:space="preserve"> и </w:t>
      </w:r>
      <w:hyperlink w:anchor="P946" w:history="1">
        <w:r w:rsidRPr="007D67C6">
          <w:rPr>
            <w:rFonts w:ascii="Times New Roman" w:hAnsi="Times New Roman" w:cs="Times New Roman"/>
            <w:sz w:val="24"/>
            <w:szCs w:val="24"/>
          </w:rPr>
          <w:t>19</w:t>
        </w:r>
      </w:hyperlink>
      <w:r w:rsidRPr="007D67C6">
        <w:rPr>
          <w:rFonts w:ascii="Times New Roman" w:hAnsi="Times New Roman" w:cs="Times New Roman"/>
          <w:sz w:val="24"/>
          <w:szCs w:val="24"/>
        </w:rPr>
        <w:t xml:space="preserve"> настоящих Порядка и условий, с учетом порядков оказания медицинской помощи, утверждаемых федеральным органом исполнительной власти.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Оказание стоматологической помощи гражданам, утратившим способность к самостоятельному передвижению, включает транспортировку пациента к месту оказания первичной специализированной медико-санитарной помощи санитарным автотранспортом </w:t>
      </w:r>
      <w:r w:rsidRPr="007D67C6">
        <w:rPr>
          <w:rFonts w:ascii="Times New Roman" w:hAnsi="Times New Roman" w:cs="Times New Roman"/>
          <w:sz w:val="24"/>
          <w:szCs w:val="24"/>
        </w:rPr>
        <w:lastRenderedPageBreak/>
        <w:t>в сопровождении медицинского персонала.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10. Скорая, в том числе скорая специализированная (</w:t>
      </w:r>
      <w:proofErr w:type="spellStart"/>
      <w:r w:rsidRPr="007D67C6">
        <w:rPr>
          <w:rFonts w:ascii="Times New Roman" w:hAnsi="Times New Roman" w:cs="Times New Roman"/>
          <w:sz w:val="24"/>
          <w:szCs w:val="24"/>
        </w:rPr>
        <w:t>санитарноавиационная</w:t>
      </w:r>
      <w:proofErr w:type="spellEnd"/>
      <w:r w:rsidRPr="007D67C6">
        <w:rPr>
          <w:rFonts w:ascii="Times New Roman" w:hAnsi="Times New Roman" w:cs="Times New Roman"/>
          <w:sz w:val="24"/>
          <w:szCs w:val="24"/>
        </w:rPr>
        <w:t>), медицинская помощь оказывается безотлагательно гражданам при состояниях, требующих срочного медицинского вмешательства (несчастные случаи, травмы, отравления, а также другие состояния и заболевания).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11. Время </w:t>
      </w:r>
      <w:proofErr w:type="spellStart"/>
      <w:r w:rsidRPr="007D67C6">
        <w:rPr>
          <w:rFonts w:ascii="Times New Roman" w:hAnsi="Times New Roman" w:cs="Times New Roman"/>
          <w:sz w:val="24"/>
          <w:szCs w:val="24"/>
        </w:rPr>
        <w:t>доезда</w:t>
      </w:r>
      <w:proofErr w:type="spellEnd"/>
      <w:r w:rsidRPr="007D67C6">
        <w:rPr>
          <w:rFonts w:ascii="Times New Roman" w:hAnsi="Times New Roman" w:cs="Times New Roman"/>
          <w:sz w:val="24"/>
          <w:szCs w:val="24"/>
        </w:rPr>
        <w:t xml:space="preserve"> до пациента бригад скорой медицинской помощи при оказании скорой медицинской помощи в экстренной форме медицинскими организациями государственной системы здравоохранения Ставропольского края составляет не более 20 минут с момента вызова скорой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12. Специализированная, в том числе высокотехнологичная, медицинская помощь в плановом порядке предоставляется по направлению лечащего врача медицинской организации Ставропольского края (подразделения медицинских организаций Ставропольского края) и при наличии оформленной выписки из медицинской карты с результатами обследования.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случае если в реализации Территориальной программы принимают участие несколько медицинских организаций Ставропольского края,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Ставропольского края с учетом выполнения условий оказания медицинской помощи, установленных Территориальной программой.</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13. Высокотехнологичная медицинская помощь, являющаяся частью специализированной медицинской помощи, оказывается медицинскими организациями Ставропольского края в соответствии с </w:t>
      </w:r>
      <w:hyperlink w:anchor="P2426" w:history="1">
        <w:r w:rsidRPr="007D67C6">
          <w:rPr>
            <w:rFonts w:ascii="Times New Roman" w:hAnsi="Times New Roman" w:cs="Times New Roman"/>
            <w:sz w:val="24"/>
            <w:szCs w:val="24"/>
          </w:rPr>
          <w:t>перечнем</w:t>
        </w:r>
      </w:hyperlink>
      <w:r w:rsidRPr="007D67C6">
        <w:rPr>
          <w:rFonts w:ascii="Times New Roman" w:hAnsi="Times New Roman" w:cs="Times New Roman"/>
          <w:sz w:val="24"/>
          <w:szCs w:val="24"/>
        </w:rP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являющимся приложением 10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14. При самостоятельном обращении гражданина в медицинские организации Ставропольского края, оказывающие специализированную, в том числе высокотехнологичную, медицинскую помощь в стационарных условиях и в условиях дневного стационара, ему оказывается медицинская помощь по медицинским показаниям, определенным врачом-специалистом данной медицинской организации, и проводятся необходимые диагностические исследования.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15. Стационарная медицинская помощь оказывается гражданам в медицинских организациях Ставропольского края в случаях заболеваний, в том числе острых, обострения хронических заболеваний, отравлений, травм, патологии беременности, родов, абортов, а также в период новорожденности, требующих круглосуточного медицинского наблюдения, применения интенсивных методов лечения и (или) изоляции, в том числе по эпидемическим показаниям.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16. Госпитализация граждан в медицинские организации Ставропольского края по экстренным или неотложным показаниям осуществляется по направлению лечащего врача или скорой медицинской помощью, а также при самостоятельном обращении гражданина при наличии медицинских показаний.</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Наличие медицинских показаний для госпитализации гражданина, доставленного бригадой скорой медицинской помощи, или самостоятельно обратившегося гражданина определяется врачом-специалистом данной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17. Медицинская помощь в неотложной или экстренной форме оказывается гражданам с учетом соблюдения установленных требований к срокам ее оказания. Срок ожидания оказания первичной медико-санитарной помощи в неотложной форме составляет не более двух часов с момента обращения пациента в медицинскую организацию.</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III. Условия реализации установленного законодательством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Российской Федерации права на выбор врача, в том числе</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врача общей практики (семейного врача) и лечащего врача</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 учетом согласия врача)</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bookmarkStart w:id="2" w:name="P945"/>
      <w:bookmarkEnd w:id="2"/>
      <w:r w:rsidRPr="007D67C6">
        <w:rPr>
          <w:rFonts w:ascii="Times New Roman" w:hAnsi="Times New Roman" w:cs="Times New Roman"/>
          <w:sz w:val="24"/>
          <w:szCs w:val="24"/>
        </w:rPr>
        <w:t>18. Для получения медицинской помощи граждане имеют право на выбор врача, в том числе врача общей практики (семейного врача) и лечащего врача (с учетом согласия врача), а также на выбор медицинской организации Ставропольского края из числа медицинских организаций Ставропольского края, участвующих в реализации Территориальной программы,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bookmarkStart w:id="3" w:name="P946"/>
      <w:bookmarkEnd w:id="3"/>
      <w:r w:rsidRPr="007D67C6">
        <w:rPr>
          <w:rFonts w:ascii="Times New Roman" w:hAnsi="Times New Roman" w:cs="Times New Roman"/>
          <w:sz w:val="24"/>
          <w:szCs w:val="24"/>
        </w:rPr>
        <w:t>19. Для получения первичной медико-санитарной помощи гражданин выбирает медицинскую организацию Ставропольского края,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Ставропольского края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 Ставропольского края при условии согласия выбранного врача.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20. Гражданам, имеющим право на выбор врача в соответствии с положениями </w:t>
      </w:r>
      <w:hyperlink r:id="rId4" w:history="1">
        <w:r w:rsidRPr="007D67C6">
          <w:rPr>
            <w:rFonts w:ascii="Times New Roman" w:hAnsi="Times New Roman" w:cs="Times New Roman"/>
            <w:sz w:val="24"/>
            <w:szCs w:val="24"/>
          </w:rPr>
          <w:t>части 2 статьи 21</w:t>
        </w:r>
      </w:hyperlink>
      <w:r w:rsidRPr="007D67C6">
        <w:rPr>
          <w:rFonts w:ascii="Times New Roman" w:hAnsi="Times New Roman" w:cs="Times New Roman"/>
          <w:sz w:val="24"/>
          <w:szCs w:val="24"/>
        </w:rPr>
        <w:t xml:space="preserve"> Федерального закона </w:t>
      </w:r>
      <w:r w:rsidR="007D67C6">
        <w:rPr>
          <w:rFonts w:ascii="Times New Roman" w:hAnsi="Times New Roman" w:cs="Times New Roman"/>
          <w:sz w:val="24"/>
          <w:szCs w:val="24"/>
        </w:rPr>
        <w:t>«</w:t>
      </w:r>
      <w:r w:rsidRPr="007D67C6">
        <w:rPr>
          <w:rFonts w:ascii="Times New Roman" w:hAnsi="Times New Roman" w:cs="Times New Roman"/>
          <w:sz w:val="24"/>
          <w:szCs w:val="24"/>
        </w:rPr>
        <w:t>Об основах охраны здоровья граждан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 до момента реализации указанного права первичная врачебная медико-санитарная помощь оказывается в медицинских организациях Ставропольского края,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21. Выбор врача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а также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r:id="rId5" w:history="1">
        <w:r w:rsidRPr="007D67C6">
          <w:rPr>
            <w:rFonts w:ascii="Times New Roman" w:hAnsi="Times New Roman" w:cs="Times New Roman"/>
            <w:sz w:val="24"/>
            <w:szCs w:val="24"/>
          </w:rPr>
          <w:t>статьями 25</w:t>
        </w:r>
      </w:hyperlink>
      <w:r w:rsidRPr="007D67C6">
        <w:rPr>
          <w:rFonts w:ascii="Times New Roman" w:hAnsi="Times New Roman" w:cs="Times New Roman"/>
          <w:sz w:val="24"/>
          <w:szCs w:val="24"/>
        </w:rPr>
        <w:t xml:space="preserve"> и </w:t>
      </w:r>
      <w:hyperlink r:id="rId6" w:history="1">
        <w:r w:rsidRPr="007D67C6">
          <w:rPr>
            <w:rFonts w:ascii="Times New Roman" w:hAnsi="Times New Roman" w:cs="Times New Roman"/>
            <w:sz w:val="24"/>
            <w:szCs w:val="24"/>
          </w:rPr>
          <w:t>26</w:t>
        </w:r>
      </w:hyperlink>
      <w:r w:rsidRPr="007D67C6">
        <w:rPr>
          <w:rFonts w:ascii="Times New Roman" w:hAnsi="Times New Roman" w:cs="Times New Roman"/>
          <w:sz w:val="24"/>
          <w:szCs w:val="24"/>
        </w:rPr>
        <w:t xml:space="preserve"> Федерального закона </w:t>
      </w:r>
      <w:r w:rsidR="007D67C6">
        <w:rPr>
          <w:rFonts w:ascii="Times New Roman" w:hAnsi="Times New Roman" w:cs="Times New Roman"/>
          <w:sz w:val="24"/>
          <w:szCs w:val="24"/>
        </w:rPr>
        <w:t>«</w:t>
      </w:r>
      <w:r w:rsidRPr="007D67C6">
        <w:rPr>
          <w:rFonts w:ascii="Times New Roman" w:hAnsi="Times New Roman" w:cs="Times New Roman"/>
          <w:sz w:val="24"/>
          <w:szCs w:val="24"/>
        </w:rPr>
        <w:t>Об основах охраны здоровья граждан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22. Лечащий врач назначается руководителем медицинской организации Ставропольского края (подразделения медицинской организации Ставропольского края) или выбирается пациентом с учетом согласия врача. В случае требования пациента о замене лечащего врача руководитель медицинской организации Ставропольского края (подразделения медицинской организации Ставропольского края) должен содействовать выбору пациентом другого врача в соответствии с </w:t>
      </w:r>
      <w:hyperlink r:id="rId7" w:history="1">
        <w:r w:rsidRPr="007D67C6">
          <w:rPr>
            <w:rFonts w:ascii="Times New Roman" w:hAnsi="Times New Roman" w:cs="Times New Roman"/>
            <w:sz w:val="24"/>
            <w:szCs w:val="24"/>
          </w:rPr>
          <w:t>Порядком</w:t>
        </w:r>
      </w:hyperlink>
      <w:r w:rsidRPr="007D67C6">
        <w:rPr>
          <w:rFonts w:ascii="Times New Roman" w:hAnsi="Times New Roman" w:cs="Times New Roman"/>
          <w:sz w:val="24"/>
          <w:szCs w:val="24"/>
        </w:rPr>
        <w:t xml:space="preserve"> содействия руководителем медицинской организации (ее подразделения) выбору пациентом врача в случае требования пациента о замене лечащего врача, утвержденным приказом Министерства здравоохранения и социального развития Российской Федерации от 26 апреля 2012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407н.</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23. Лечащий врач по согласованию с руководителем медицинской организации Ставропольского края (подразделения медицинской организации Ставропольского края)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w:t>
      </w:r>
      <w:r w:rsidRPr="007D67C6">
        <w:rPr>
          <w:rFonts w:ascii="Times New Roman" w:hAnsi="Times New Roman" w:cs="Times New Roman"/>
          <w:sz w:val="24"/>
          <w:szCs w:val="24"/>
        </w:rPr>
        <w:lastRenderedPageBreak/>
        <w:t>случае уведомления в письменной форме об отказе от проведения искусственного прерывания беременности руководитель медицинской организации Ставропольского края (подразделения медицинской организации Ставропольского края) должен организовать замену лечащего врача.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24.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Ставропольского края при организации оказания первичной медико-санитарной помощи и скорой медицинской помощи могут быть возложены на фельдшера, акушерку в соответствии с </w:t>
      </w:r>
      <w:hyperlink r:id="rId8" w:history="1">
        <w:r w:rsidRPr="007D67C6">
          <w:rPr>
            <w:rFonts w:ascii="Times New Roman" w:hAnsi="Times New Roman" w:cs="Times New Roman"/>
            <w:sz w:val="24"/>
            <w:szCs w:val="24"/>
          </w:rPr>
          <w:t>Порядком</w:t>
        </w:r>
      </w:hyperlink>
      <w:r w:rsidRPr="007D67C6">
        <w:rPr>
          <w:rFonts w:ascii="Times New Roman" w:hAnsi="Times New Roman" w:cs="Times New Roman"/>
          <w:sz w:val="24"/>
          <w:szCs w:val="24"/>
        </w:rPr>
        <w:t xml:space="preserve">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утвержденным приказом Министерства здравоохранения и социального развития Российской Федерации от 23 марта 2012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252н.</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25. Выбор гражданином медицинской организации Ставропольского края для оказания скорой медицинской помощи осуществляется на основании информации медицинских работников с учетом соблюдения требований к срокам оказания медицинской помощи и территории обслуживания.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IV. Условия предоставления детям-сиротам и детям, оставшимся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без попечения родителей, в случае выявления у них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заболеваний медицинской помощи всех видов, включая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специализированную, в том числе высокотехнологичную,</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медицинскую помощь</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26. Предоставление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осуществляется в соответствии с настоящими Порядком и условиями с учетом сроков ожидания медицинской помощи, установленных для детей-сирот и детей, оставшихся без попечения родителей, </w:t>
      </w:r>
      <w:hyperlink w:anchor="P962" w:history="1">
        <w:r w:rsidRPr="007D67C6">
          <w:rPr>
            <w:rFonts w:ascii="Times New Roman" w:hAnsi="Times New Roman" w:cs="Times New Roman"/>
            <w:sz w:val="24"/>
            <w:szCs w:val="24"/>
          </w:rPr>
          <w:t>разделом V</w:t>
        </w:r>
      </w:hyperlink>
      <w:r w:rsidRPr="007D67C6">
        <w:rPr>
          <w:rFonts w:ascii="Times New Roman" w:hAnsi="Times New Roman" w:cs="Times New Roman"/>
          <w:sz w:val="24"/>
          <w:szCs w:val="24"/>
        </w:rPr>
        <w:t xml:space="preserve"> настоящих Порядка и условий.</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bookmarkStart w:id="4" w:name="P962"/>
      <w:bookmarkEnd w:id="4"/>
      <w:r w:rsidRPr="007D67C6">
        <w:rPr>
          <w:rFonts w:ascii="Times New Roman" w:hAnsi="Times New Roman" w:cs="Times New Roman"/>
          <w:sz w:val="24"/>
          <w:szCs w:val="24"/>
        </w:rPr>
        <w:t>V. Сроки ожидания медицинской помощи, оказываемой в плановой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форме, в том числе сроки ожидания оказания медицинской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помощи в стационарных условиях, проведения отдельных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диагностических обследований, а также консультаций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врачей-специалистов</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27. Плановая медицинская помощь предоставляется в порядке очередности в пределах уставленного настоящими Порядком и условиями срока ожидания оказания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28. Срок ожидания проведения консультаций врачей-специалистов при оказании первичной специализированной медико-санитарной помощи в плановой форме составляет не более 14 календарных дней со дня обращения пациента в медицинскую организацию, для детей-сирот и детей, оставшихся без попечения родителей, - не более 10 календарных дней со дня обращения пациента в медицинскую организацию.</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Срок ожидания приема врачами-терапевтами участковыми, врачами общей практики (семейными врачами), врачами-педиатрами участковыми составляет не более 24 часов с </w:t>
      </w:r>
      <w:r w:rsidRPr="007D67C6">
        <w:rPr>
          <w:rFonts w:ascii="Times New Roman" w:hAnsi="Times New Roman" w:cs="Times New Roman"/>
          <w:sz w:val="24"/>
          <w:szCs w:val="24"/>
        </w:rPr>
        <w:lastRenderedPageBreak/>
        <w:t>момента обращения пациента в медицинскую организацию.</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Срок ожидания 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в плановой форме составляет не более 14 календарных дней со дня назначения, для детей-сирот и детей, оставшихся без попечения родителей, - не более 10 календарных дней со дня назначения.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Срок ожидания проведения компьютерной томографии, магнитно-резонансной томографии и ангиографии при оказании первичной медико-санитарной помощи в плановой форме составляет не более 30 календарных дней со дня назначения, для детей-сирот и детей, оставшихся без попечения родителей, - не более 20 календарных дней со дня назначения.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Срок ожидания оказания специализированной (за исключением высокотехнологичной) медицинской помощи в плановой форме составляет не более 30 календарных дней со дня выдачи лечащим врачом направления на госпитализацию (при условии обращения пациента за госпитализацией в рекомендуемые лечащим врачом сроки), для детей-сирот и детей, оставшихся без попечения родителей, - не более 20 календарных дней со дня выдачи лечащим врачом направления на госпитализацию (при условии обращения пациента за госпитализацией в рекомендуемые лечащим врачом сроки).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29. Направление пациента на плановую госпитализацию осуществляется лечащим врачом в соответствии с клиническими показаниями, требующими госпитального режима, активной терапии и круглосуточного наблюдения врача, при этом согласовывается дата плановой госпитализации. Направление на госпитализацию выдается по установленному образцу и регистрируется в едином информационном ресурсе Ставропольского края, реализованным в режиме онлайн, предназначенном для информационного сопровождения застрахованных лиц при организации оказания им медицинской помощи страховыми медицинскими организациями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 медицинских организациях Ставропольского края, оказывающих специализированную медицинскую помощь в стационарных условиях и в условиях дневного стационара,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информационно-телекоммуникационной сети </w:t>
      </w:r>
      <w:r w:rsidR="007D67C6">
        <w:rPr>
          <w:rFonts w:ascii="Times New Roman" w:hAnsi="Times New Roman" w:cs="Times New Roman"/>
          <w:sz w:val="24"/>
          <w:szCs w:val="24"/>
        </w:rPr>
        <w:t>«</w:t>
      </w:r>
      <w:r w:rsidRPr="007D67C6">
        <w:rPr>
          <w:rFonts w:ascii="Times New Roman" w:hAnsi="Times New Roman" w:cs="Times New Roman"/>
          <w:sz w:val="24"/>
          <w:szCs w:val="24"/>
        </w:rPr>
        <w:t>Интернет</w:t>
      </w:r>
      <w:r w:rsidR="007D67C6">
        <w:rPr>
          <w:rFonts w:ascii="Times New Roman" w:hAnsi="Times New Roman" w:cs="Times New Roman"/>
          <w:sz w:val="24"/>
          <w:szCs w:val="24"/>
        </w:rPr>
        <w:t>»</w:t>
      </w:r>
      <w:r w:rsidRPr="007D67C6">
        <w:rPr>
          <w:rFonts w:ascii="Times New Roman" w:hAnsi="Times New Roman" w:cs="Times New Roman"/>
          <w:sz w:val="24"/>
          <w:szCs w:val="24"/>
        </w:rPr>
        <w:t>,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VI. Порядок реализации установленного законодательством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Российской Федерации и законодательством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Ставропольского края права внеочередного оказания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медицинской помощи отдельным категориям граждан</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медицинских организациях Ставропольского края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30. Основанием для оказания медицинской помощи в медицинских организациях Ставропольского края вне очереди является документ, подтверждающий принадлежность гражданина к одной из категорий граждан, которым в соответствии с законодательством Российской Федерации и законодательством Ставропольского края предоставлено право на внеочередное оказание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31. Внеочередное оказание медицинской помощи отдельным категориям граждан, которым в соответствии с законодательством Российской Федерации и законодательством Ставропольского края предоставлено право на внеочередное оказание медицинской помощи, организуется медицинскими организациями Ставропольского края самостоятельно.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lastRenderedPageBreak/>
        <w:t>32. Информация о категориях граждан, которым в соответствии с законодательством Российской Федерации и законодательством Ставропольского края предоставлено право на внеочередное оказание медицинской помощи, размещается медицинскими организациями Ставропольского края на стендах и в иных общедоступных местах в помещениях данных медицинских организаций.</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VII. Порядок обеспечения граждан лекарственными препаратами,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а также медицинскими изделиями, включенными в утверждаемый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Правительством Российской Федерации перечень медицинских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изделий, имплантируемых в организм человека, лечебным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питанием, в том числе специализированными продуктами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лечебного питания, по назначению врача, а также донорской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кровью и ее компонентами по медицинским показаниям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соответствии со стандартами медицинской помощи с учетом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видов, условий и форм оказания медицинской помощи,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за исключением лечебного питания, в том числе</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специализированных продуктов лечебного питания,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 желанию пациента</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33. При оказании медицинской помощи осуществляется обеспечение граждан в соответствии с законодательством Российской Федерации и законодательством Ставропольского края необходимыми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34. При амбулаторном лечении по рецептам врачей населению Ставропольского края отпускаются бесплатно лекарственные препараты в соответствии с </w:t>
      </w:r>
      <w:hyperlink w:anchor="P2141" w:history="1">
        <w:r w:rsidRPr="007D67C6">
          <w:rPr>
            <w:rFonts w:ascii="Times New Roman" w:hAnsi="Times New Roman" w:cs="Times New Roman"/>
            <w:sz w:val="24"/>
            <w:szCs w:val="24"/>
          </w:rPr>
          <w:t>перечнем</w:t>
        </w:r>
      </w:hyperlink>
      <w:r w:rsidRPr="007D67C6">
        <w:rPr>
          <w:rFonts w:ascii="Times New Roman" w:hAnsi="Times New Roman" w:cs="Times New Roman"/>
          <w:sz w:val="24"/>
          <w:szCs w:val="24"/>
        </w:rPr>
        <w:t xml:space="preserve"> лекарственных препаратов, отпускаемых населению Ставропольского края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 согласно приложению 7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Лекарственными препаратами, специализированными продуктами лечебного питания, используемыми для оказания медицинской помощи в амбулаторных условиях, обеспечиваются лица, страдающие </w:t>
      </w:r>
      <w:proofErr w:type="spellStart"/>
      <w:r w:rsidRPr="007D67C6">
        <w:rPr>
          <w:rFonts w:ascii="Times New Roman" w:hAnsi="Times New Roman" w:cs="Times New Roman"/>
          <w:sz w:val="24"/>
          <w:szCs w:val="24"/>
        </w:rPr>
        <w:t>жизнеугрожающими</w:t>
      </w:r>
      <w:proofErr w:type="spellEnd"/>
      <w:r w:rsidRPr="007D67C6">
        <w:rPr>
          <w:rFonts w:ascii="Times New Roman" w:hAnsi="Times New Roman" w:cs="Times New Roman"/>
          <w:sz w:val="24"/>
          <w:szCs w:val="24"/>
        </w:rPr>
        <w:t xml:space="preserve"> и хроническими прогрессирующими редкими (</w:t>
      </w:r>
      <w:proofErr w:type="spellStart"/>
      <w:r w:rsidRPr="007D67C6">
        <w:rPr>
          <w:rFonts w:ascii="Times New Roman" w:hAnsi="Times New Roman" w:cs="Times New Roman"/>
          <w:sz w:val="24"/>
          <w:szCs w:val="24"/>
        </w:rPr>
        <w:t>орфанными</w:t>
      </w:r>
      <w:proofErr w:type="spellEnd"/>
      <w:r w:rsidRPr="007D67C6">
        <w:rPr>
          <w:rFonts w:ascii="Times New Roman" w:hAnsi="Times New Roman" w:cs="Times New Roman"/>
          <w:sz w:val="24"/>
          <w:szCs w:val="24"/>
        </w:rPr>
        <w:t xml:space="preserve">) заболеваниями, приводящими к сокращению продолжительности жизни граждан или их инвалидности, имеющие право на получение лекарственных препаратов за счет средств бюджета Ставропольского края согласно </w:t>
      </w:r>
      <w:hyperlink w:anchor="P2251" w:history="1">
        <w:r w:rsidRPr="007D67C6">
          <w:rPr>
            <w:rFonts w:ascii="Times New Roman" w:hAnsi="Times New Roman" w:cs="Times New Roman"/>
            <w:sz w:val="24"/>
            <w:szCs w:val="24"/>
          </w:rPr>
          <w:t>приложению 8</w:t>
        </w:r>
      </w:hyperlink>
      <w:r w:rsidRPr="007D67C6">
        <w:rPr>
          <w:rFonts w:ascii="Times New Roman" w:hAnsi="Times New Roman" w:cs="Times New Roman"/>
          <w:sz w:val="24"/>
          <w:szCs w:val="24"/>
        </w:rPr>
        <w:t xml:space="preserve">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35. Назначение и применение лекарственных препаратов, медицинских изделий и специализированных продуктов лечебного питания, не входящих в перечень жизненно необходимых и важнейших лекарственных препаратов, утверждаемый Правительством Российской Федерации, допускается при условии их включения в формулярный перечень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36. При оказании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в </w:t>
      </w:r>
      <w:r w:rsidRPr="007D67C6">
        <w:rPr>
          <w:rFonts w:ascii="Times New Roman" w:hAnsi="Times New Roman" w:cs="Times New Roman"/>
          <w:sz w:val="24"/>
          <w:szCs w:val="24"/>
        </w:rPr>
        <w:lastRenderedPageBreak/>
        <w:t>рамках Территориальной программы не подлежат оплате за счет личных средств граждан:</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назначение и применение лекарственных препаратов, включенных в перечень жизненно необходимых и важнейших лекарственных препаратов, медицинских изделий, включенных в утверждаемый Правительством Российской Федерации перечень медицинских изделий, имплантируемых в организм человека, лечебного питания, в том числе специализированных продуктов лечебного питания, по назначению врача, а также донорской крови и ее компонентов по медицинским показаниям в соответствии со стандартами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в случаях их замены из-за индивидуальной непереносимости, по жизненным показаниям.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37. Обеспечение донорской кровью и (или) ее компонентами для клинического использования при оказании медицинской помощи в рамках реализации Территориальной программы осуществляется в стационарных условиях на безвозмездной основе в соответствии с </w:t>
      </w:r>
      <w:hyperlink r:id="rId9" w:history="1">
        <w:r w:rsidRPr="007D67C6">
          <w:rPr>
            <w:rFonts w:ascii="Times New Roman" w:hAnsi="Times New Roman" w:cs="Times New Roman"/>
            <w:sz w:val="24"/>
            <w:szCs w:val="24"/>
          </w:rPr>
          <w:t>постановлением</w:t>
        </w:r>
      </w:hyperlink>
      <w:r w:rsidRPr="007D67C6">
        <w:rPr>
          <w:rFonts w:ascii="Times New Roman" w:hAnsi="Times New Roman" w:cs="Times New Roman"/>
          <w:sz w:val="24"/>
          <w:szCs w:val="24"/>
        </w:rPr>
        <w:t xml:space="preserve"> Правительства Ставропольского края от 10 октября 2013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386-п </w:t>
      </w:r>
      <w:r w:rsidR="007D67C6">
        <w:rPr>
          <w:rFonts w:ascii="Times New Roman" w:hAnsi="Times New Roman" w:cs="Times New Roman"/>
          <w:sz w:val="24"/>
          <w:szCs w:val="24"/>
        </w:rPr>
        <w:t>«</w:t>
      </w:r>
      <w:r w:rsidRPr="007D67C6">
        <w:rPr>
          <w:rFonts w:ascii="Times New Roman" w:hAnsi="Times New Roman" w:cs="Times New Roman"/>
          <w:sz w:val="24"/>
          <w:szCs w:val="24"/>
        </w:rPr>
        <w:t>Об утверждении Порядка безвозмездного обеспечения донорской кровью и (или) ее компонентами для клинического использования при оказании медицинской помощи в рамках реализации Территориальной программы государственных гарантий бесплатного оказания гражданам медицинской помощи на территории Ставропольского края субъектов государственной, муниципальной, частной систем здравоохранения в Ставропольском крае, образовательных организаций, научных организаций, подведомственных органам исполнительной власти Ставропольского края, участвующих в ее реализации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38. Вид и объем </w:t>
      </w:r>
      <w:proofErr w:type="spellStart"/>
      <w:r w:rsidRPr="007D67C6">
        <w:rPr>
          <w:rFonts w:ascii="Times New Roman" w:hAnsi="Times New Roman" w:cs="Times New Roman"/>
          <w:sz w:val="24"/>
          <w:szCs w:val="24"/>
        </w:rPr>
        <w:t>трансфузионной</w:t>
      </w:r>
      <w:proofErr w:type="spellEnd"/>
      <w:r w:rsidRPr="007D67C6">
        <w:rPr>
          <w:rFonts w:ascii="Times New Roman" w:hAnsi="Times New Roman" w:cs="Times New Roman"/>
          <w:sz w:val="24"/>
          <w:szCs w:val="24"/>
        </w:rPr>
        <w:t xml:space="preserve"> терапии определяются лечащим врачом. Переливание компонентов донорской крови возможно только с письменного согласия пациента или его законного представителя. Если медицинское вмешательство необходимо по экстренным показаниям для устранения угрозы жизни пациента решение о необходимости гемотрансфузий принимается консилиумом врачей. При переливании донорской крови и ее компонентов строго соблюдаются правила подготовки, непосредственной процедуры переливания и наблюдения за реципиентом после гемотрансфузии.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39. Обеспечение пациентов донорской кровью и ее компонентами осуществляется в соответствии с </w:t>
      </w:r>
      <w:hyperlink r:id="rId10" w:history="1">
        <w:r w:rsidRPr="007D67C6">
          <w:rPr>
            <w:rFonts w:ascii="Times New Roman" w:hAnsi="Times New Roman" w:cs="Times New Roman"/>
            <w:sz w:val="24"/>
            <w:szCs w:val="24"/>
          </w:rPr>
          <w:t>приказом</w:t>
        </w:r>
      </w:hyperlink>
      <w:r w:rsidRPr="007D67C6">
        <w:rPr>
          <w:rFonts w:ascii="Times New Roman" w:hAnsi="Times New Roman" w:cs="Times New Roman"/>
          <w:sz w:val="24"/>
          <w:szCs w:val="24"/>
        </w:rPr>
        <w:t xml:space="preserve"> Министерства здравоохранения Российской Федерации от 25 ноября 2002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363 </w:t>
      </w:r>
      <w:r w:rsidR="007D67C6">
        <w:rPr>
          <w:rFonts w:ascii="Times New Roman" w:hAnsi="Times New Roman" w:cs="Times New Roman"/>
          <w:sz w:val="24"/>
          <w:szCs w:val="24"/>
        </w:rPr>
        <w:t>«</w:t>
      </w:r>
      <w:r w:rsidRPr="007D67C6">
        <w:rPr>
          <w:rFonts w:ascii="Times New Roman" w:hAnsi="Times New Roman" w:cs="Times New Roman"/>
          <w:sz w:val="24"/>
          <w:szCs w:val="24"/>
        </w:rPr>
        <w:t>Об утверждении Инструкции по применению компонентов крови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VIII. Условия пребывания в медицинских организациях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Ставропольского края при оказании медицинской помощи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стационарных условиях, включая предоставление спального</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места и питания, при совместном нахождении одного</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из родителей, иного члена семьи или иного законного</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представителя в медицинской организации Ставропольского края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стационарных условиях с ребенком до достижения им возраста</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четырех лет, а с ребенком старше указанного возраста -</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при наличии медицинских показаний</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40. Одному из родителей, иному члену семьи или иному законному представителю (далее - законный представитель) предоставляется право на бесплатное совместное нахождение с ребенком в медицинской организации Ставропольского края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Ставропольского края в стационарных условиях законного представителя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законного представителя в </w:t>
      </w:r>
      <w:r w:rsidRPr="007D67C6">
        <w:rPr>
          <w:rFonts w:ascii="Times New Roman" w:hAnsi="Times New Roman" w:cs="Times New Roman"/>
          <w:sz w:val="24"/>
          <w:szCs w:val="24"/>
        </w:rPr>
        <w:lastRenderedPageBreak/>
        <w:t>стационарных условиях, в том числе за предоставление спального места и питания, с законного представителя не взимается.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Стоимость оказанной ребенку медицинской помощи включает расходы на создание условий пребывания законного представителя, включая предоставление спального места и питания, и финансируется за счет средств обязательного медицинского страхования по видам медицинской помощи и заболеваниям (состояниям), включенным в Территориальную программу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41. Решение о наличии показаний к совместному нахождению законного представителя с ребенком старше четырех лет в медицинской организации Ставропольского края при оказании ему медицинской помощи в стационарных условиях принимается лечащим врачом совместно с заведующим отделением, о чем делается соответствующая запись в медицинской карте.</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IX. Условия размещения пациентов в маломестных палатах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(боксах) по медицинским и (или) эпидемиологическим</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показаниям, установленным Министерством здравоохранения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Российской Федерации</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42. Пациенты размещаются в маломестных палатах (боксах) не более двух мест при наличии медицинских и (или) эпидемиологических показаний, установленных </w:t>
      </w:r>
      <w:hyperlink r:id="rId11" w:history="1">
        <w:r w:rsidRPr="007D67C6">
          <w:rPr>
            <w:rFonts w:ascii="Times New Roman" w:hAnsi="Times New Roman" w:cs="Times New Roman"/>
            <w:sz w:val="24"/>
            <w:szCs w:val="24"/>
          </w:rPr>
          <w:t>приказом</w:t>
        </w:r>
      </w:hyperlink>
      <w:r w:rsidRPr="007D67C6">
        <w:rPr>
          <w:rFonts w:ascii="Times New Roman" w:hAnsi="Times New Roman" w:cs="Times New Roman"/>
          <w:sz w:val="24"/>
          <w:szCs w:val="24"/>
        </w:rPr>
        <w:t xml:space="preserve"> Министерства здравоохранения и социального развития Российской Федерации от 15 мая 2012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535н </w:t>
      </w:r>
      <w:r w:rsidR="007D67C6">
        <w:rPr>
          <w:rFonts w:ascii="Times New Roman" w:hAnsi="Times New Roman" w:cs="Times New Roman"/>
          <w:sz w:val="24"/>
          <w:szCs w:val="24"/>
        </w:rPr>
        <w:t>«</w:t>
      </w:r>
      <w:r w:rsidRPr="007D67C6">
        <w:rPr>
          <w:rFonts w:ascii="Times New Roman" w:hAnsi="Times New Roman" w:cs="Times New Roman"/>
          <w:sz w:val="24"/>
          <w:szCs w:val="24"/>
        </w:rPr>
        <w:t>Об утверждении перечня медицинских и эпидемиологических показаний к размещению пациентов в маломестных палатах (боксах)</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с соблюдением санитарно-эпидемиологических </w:t>
      </w:r>
      <w:hyperlink r:id="rId12" w:history="1">
        <w:r w:rsidRPr="007D67C6">
          <w:rPr>
            <w:rFonts w:ascii="Times New Roman" w:hAnsi="Times New Roman" w:cs="Times New Roman"/>
            <w:sz w:val="24"/>
            <w:szCs w:val="24"/>
          </w:rPr>
          <w:t>правил</w:t>
        </w:r>
      </w:hyperlink>
      <w:r w:rsidRPr="007D67C6">
        <w:rPr>
          <w:rFonts w:ascii="Times New Roman" w:hAnsi="Times New Roman" w:cs="Times New Roman"/>
          <w:sz w:val="24"/>
          <w:szCs w:val="24"/>
        </w:rPr>
        <w:t xml:space="preserve"> и нормативов СанПиН 2.1.3.2630-10 </w:t>
      </w:r>
      <w:r w:rsidR="007D67C6">
        <w:rPr>
          <w:rFonts w:ascii="Times New Roman" w:hAnsi="Times New Roman" w:cs="Times New Roman"/>
          <w:sz w:val="24"/>
          <w:szCs w:val="24"/>
        </w:rPr>
        <w:t>«</w:t>
      </w:r>
      <w:r w:rsidRPr="007D67C6">
        <w:rPr>
          <w:rFonts w:ascii="Times New Roman" w:hAnsi="Times New Roman" w:cs="Times New Roman"/>
          <w:sz w:val="24"/>
          <w:szCs w:val="24"/>
        </w:rPr>
        <w:t>Санитарно-эпидемиологические требования к организациям, осуществляющим медицинскую деятельность</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утвержденных постановлением Главного государственного санитарного врача Российской Федерации от 18 мая 2010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58.</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43. При оказании медицинской помощи в рамках Территориальной программы не подлежит оплате за счет личных средств граждан размещение в маломестных палатах (боксах) пациентов по медицинским и (или) эпидемиологическим показаниям.</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X. Порядок предоставления транспортных услуг</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при сопровождении медицинским работником пациента,</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находящегося на лечении в стационарных условиях,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целях выполнения порядков оказания медицинской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помощи и стандартов медицинской помощи в случае</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необходимости проведения такому пациенту диагностических</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исследований (при отсутствии возможности их проведения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медицинской организацией Ставропольского края,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оказывающей медицинскую помощь пациенту)</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44. В целях выполнения порядков оказания медицинской помощи и стандартов медицинской помощи, утверждаемых федеральным органом исполнительной власти, в случае необходимости проведения пациенту диагностических исследований (при отсутствии возможности их проведения медицинской организацией Ставропольского края, оказывающей медицинскую помощь пациенту) оказание транспортных услуг при сопровождении медицинским работником пациента, находящегося на лечении в стационарных условиях, обеспечивается медицинской организацией Ставропольского края, в которой отсутствуют необходимые диагностические возможности. Медицинское сопровождение при этом обеспечивается также указанной медицинской организацией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45. При невозможности проведения требующихся специальных методов диагностики </w:t>
      </w:r>
      <w:r w:rsidRPr="007D67C6">
        <w:rPr>
          <w:rFonts w:ascii="Times New Roman" w:hAnsi="Times New Roman" w:cs="Times New Roman"/>
          <w:sz w:val="24"/>
          <w:szCs w:val="24"/>
        </w:rPr>
        <w:lastRenderedPageBreak/>
        <w:t>и лечения в медицинской организации Ставропольского края, куда был госпитализирован пациент, после стабилизации его состояния он в максимально короткий срок переводится в ту медицинскую организацию Ставропольского края, где необходимые медицинские услуги могут быть оказаны в полном объеме. Госпитализация больного, перевод из одной медицинской организации Ставропольского края в другую медицинскую организацию Ставропольского края осуществляется в соответствии с порядками оказания медицинской помощи по соответствующему профилю санитарным транспортом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46. При оказании медицинской помощи в рамках Территориальной программы не подлежат оплате за счет личных средств граждан транспортные услуги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утверждаемых федеральными органами исполнительной власти, в случае необходимости проведения такому пациенту диагностических исследований (при отсутствии возможности их проведения медицинской организацией Ставропольского края, оказывающей медицинскую помощь пациенту).</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47. При оказании скорой медицинской помощи в случае необходимости осуществляется медицинская эвакуация, представляющая собой транспортировку граждан в медицинские организации Ставропольского края или иных субъектов Российской Федерации в целях спасения жизни и сохранения здоровья (в том числе лиц, находящихся на лечении в медицинских организациях Ставропольского края,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XI. Условия и сроки диспансеризации населения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Ставропольского края для отдельных категорий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населения Ставропольского края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48. Диспансеризация отдельных категорий населения Ставропольского края при реализации Территориальной программы представляет собой комплекс мероприятий, в том числе медицинский осмотр врачами-специалистами и применение лабораторных и функциональных исследований, осуществляемых в отношении указанных категорий населения Ставропольского края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Диспансеризации подлежат: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 за исключением детей-сирот и детей, оставшихся без попечения родителей, пребывающих в стационарных учреждениях;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пребывающие в стационарных учреждениях дети-сироты и дети, находящиеся в трудной жизненной ситуации;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отдельные группы взрослого населения;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граждане, подвергшиеся воздействию радиации вследствие катастрофы на Чернобыльской АЭС.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49. Сроки проведения диспансеризации, перечень осмотров и исследований, выполняемых при ее проведении, для каждой отдельной категории населения Ставропольского края устанавливаются приказами Министерства здравоохранения Российской Федерации от 26 мая 2003 г. </w:t>
      </w:r>
      <w:hyperlink r:id="rId13" w:history="1">
        <w:r w:rsidR="007D67C6">
          <w:rPr>
            <w:rFonts w:ascii="Times New Roman" w:hAnsi="Times New Roman" w:cs="Times New Roman"/>
            <w:sz w:val="24"/>
            <w:szCs w:val="24"/>
          </w:rPr>
          <w:t>№</w:t>
        </w:r>
        <w:r w:rsidRPr="007D67C6">
          <w:rPr>
            <w:rFonts w:ascii="Times New Roman" w:hAnsi="Times New Roman" w:cs="Times New Roman"/>
            <w:sz w:val="24"/>
            <w:szCs w:val="24"/>
          </w:rPr>
          <w:t xml:space="preserve"> 216</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О диспансеризации граждан, подвергшихся воздействию радиации вследствие катастрофы на Чернобыльской АЭС</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от 3 февраля 2015 г. </w:t>
      </w:r>
      <w:hyperlink r:id="rId14" w:history="1">
        <w:r w:rsidR="007D67C6">
          <w:rPr>
            <w:rFonts w:ascii="Times New Roman" w:hAnsi="Times New Roman" w:cs="Times New Roman"/>
            <w:sz w:val="24"/>
            <w:szCs w:val="24"/>
          </w:rPr>
          <w:t>№</w:t>
        </w:r>
        <w:r w:rsidRPr="007D67C6">
          <w:rPr>
            <w:rFonts w:ascii="Times New Roman" w:hAnsi="Times New Roman" w:cs="Times New Roman"/>
            <w:sz w:val="24"/>
            <w:szCs w:val="24"/>
          </w:rPr>
          <w:t xml:space="preserve"> 36ан</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Об утверждении порядка проведения диспансеризации </w:t>
      </w:r>
      <w:r w:rsidRPr="007D67C6">
        <w:rPr>
          <w:rFonts w:ascii="Times New Roman" w:hAnsi="Times New Roman" w:cs="Times New Roman"/>
          <w:sz w:val="24"/>
          <w:szCs w:val="24"/>
        </w:rPr>
        <w:lastRenderedPageBreak/>
        <w:t>определенных групп взрослого населения</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от 15 февраля 2013 г. </w:t>
      </w:r>
      <w:hyperlink r:id="rId15" w:history="1">
        <w:r w:rsidR="007D67C6">
          <w:rPr>
            <w:rFonts w:ascii="Times New Roman" w:hAnsi="Times New Roman" w:cs="Times New Roman"/>
            <w:sz w:val="24"/>
            <w:szCs w:val="24"/>
          </w:rPr>
          <w:t>№</w:t>
        </w:r>
        <w:r w:rsidRPr="007D67C6">
          <w:rPr>
            <w:rFonts w:ascii="Times New Roman" w:hAnsi="Times New Roman" w:cs="Times New Roman"/>
            <w:sz w:val="24"/>
            <w:szCs w:val="24"/>
          </w:rPr>
          <w:t xml:space="preserve"> 72н</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О проведении диспансеризации пребывающих в стационарных учреждениях детей-сирот и детей, находящихся в трудной жизненной ситуации</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от 11 апреля 2013 г. </w:t>
      </w:r>
      <w:hyperlink r:id="rId16" w:history="1">
        <w:r w:rsidR="007D67C6">
          <w:rPr>
            <w:rFonts w:ascii="Times New Roman" w:hAnsi="Times New Roman" w:cs="Times New Roman"/>
            <w:sz w:val="24"/>
            <w:szCs w:val="24"/>
          </w:rPr>
          <w:t>№</w:t>
        </w:r>
        <w:r w:rsidRPr="007D67C6">
          <w:rPr>
            <w:rFonts w:ascii="Times New Roman" w:hAnsi="Times New Roman" w:cs="Times New Roman"/>
            <w:sz w:val="24"/>
            <w:szCs w:val="24"/>
          </w:rPr>
          <w:t xml:space="preserve"> 216н</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50. В случаях, установленных законодательством Российской Федерации, прохождение и проведение диспансеризации является обязательным.</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XII. Условия оказания медицинской помощи, предоставляемой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 дополнение к базовой программе обязательного</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медицинского страхования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bookmarkStart w:id="5" w:name="P1065"/>
      <w:bookmarkEnd w:id="5"/>
      <w:r w:rsidRPr="007D67C6">
        <w:rPr>
          <w:rFonts w:ascii="Times New Roman" w:hAnsi="Times New Roman" w:cs="Times New Roman"/>
          <w:sz w:val="24"/>
          <w:szCs w:val="24"/>
        </w:rPr>
        <w:t>51. Медицинская помощь, предоставляемая в рамках Территориальной программы ОМС дополнительно к видам медицинской помощи, установленным базовой программой обязательного медицинского страхования, во врачебно-физкультурных диспансерах и центрах охраны здоровья семьи и репродукции, в том числе в медико-генетических центрах (консультациях) (далее - дополнительная медицинская помощь), оказывается в плановом порядке по направлению врача при наличии оформленной выписки из медицинской карты с результатами обследования.</w:t>
      </w:r>
    </w:p>
    <w:p w:rsidR="004F4F5E" w:rsidRPr="007D67C6" w:rsidRDefault="004F4F5E">
      <w:pPr>
        <w:pStyle w:val="ConsPlusNormal"/>
        <w:ind w:firstLine="540"/>
        <w:jc w:val="both"/>
        <w:rPr>
          <w:rFonts w:ascii="Times New Roman" w:hAnsi="Times New Roman" w:cs="Times New Roman"/>
          <w:sz w:val="24"/>
          <w:szCs w:val="24"/>
        </w:rPr>
      </w:pPr>
      <w:bookmarkStart w:id="6" w:name="P1066"/>
      <w:bookmarkEnd w:id="6"/>
      <w:r w:rsidRPr="007D67C6">
        <w:rPr>
          <w:rFonts w:ascii="Times New Roman" w:hAnsi="Times New Roman" w:cs="Times New Roman"/>
          <w:sz w:val="24"/>
          <w:szCs w:val="24"/>
        </w:rPr>
        <w:t>52. Срок ожидания оказания дополнительной медицинской помощи во врачебно-физкультурных диспансерах составляет не более 14 календарных дней со дня обращения пациента в медицинскую организацию.</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Срок ожидания дополнительной медицинской помощи в центрах охраны здоровья семьи и репродукции составляет не более 60 рабочих дней с момента выдачи направления лечащим врачом.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53. За исключением особенностей, установленных </w:t>
      </w:r>
      <w:hyperlink w:anchor="P1065" w:history="1">
        <w:r w:rsidRPr="007D67C6">
          <w:rPr>
            <w:rFonts w:ascii="Times New Roman" w:hAnsi="Times New Roman" w:cs="Times New Roman"/>
            <w:sz w:val="24"/>
            <w:szCs w:val="24"/>
          </w:rPr>
          <w:t>пунктами 51</w:t>
        </w:r>
      </w:hyperlink>
      <w:r w:rsidRPr="007D67C6">
        <w:rPr>
          <w:rFonts w:ascii="Times New Roman" w:hAnsi="Times New Roman" w:cs="Times New Roman"/>
          <w:sz w:val="24"/>
          <w:szCs w:val="24"/>
        </w:rPr>
        <w:t xml:space="preserve"> и </w:t>
      </w:r>
      <w:hyperlink w:anchor="P1066" w:history="1">
        <w:r w:rsidRPr="007D67C6">
          <w:rPr>
            <w:rFonts w:ascii="Times New Roman" w:hAnsi="Times New Roman" w:cs="Times New Roman"/>
            <w:sz w:val="24"/>
            <w:szCs w:val="24"/>
          </w:rPr>
          <w:t>52</w:t>
        </w:r>
      </w:hyperlink>
      <w:r w:rsidRPr="007D67C6">
        <w:rPr>
          <w:rFonts w:ascii="Times New Roman" w:hAnsi="Times New Roman" w:cs="Times New Roman"/>
          <w:sz w:val="24"/>
          <w:szCs w:val="24"/>
        </w:rPr>
        <w:t xml:space="preserve"> настоящих Порядка и условий, дополнительная медицинская помощь оказывается в порядке и на условиях, установленных Территориальной программой ОМС для медицинской помощи, предоставляемой в рамках базовой программы обязательного медицинского страхования. Финансирование дополнительной медицинской помощи осуществляется в соответствии с </w:t>
      </w:r>
      <w:hyperlink w:anchor="P279" w:history="1">
        <w:r w:rsidRPr="007D67C6">
          <w:rPr>
            <w:rFonts w:ascii="Times New Roman" w:hAnsi="Times New Roman" w:cs="Times New Roman"/>
            <w:sz w:val="24"/>
            <w:szCs w:val="24"/>
          </w:rPr>
          <w:t>приложением 1</w:t>
        </w:r>
      </w:hyperlink>
      <w:r w:rsidRPr="007D67C6">
        <w:rPr>
          <w:rFonts w:ascii="Times New Roman" w:hAnsi="Times New Roman" w:cs="Times New Roman"/>
          <w:sz w:val="24"/>
          <w:szCs w:val="24"/>
        </w:rPr>
        <w:t xml:space="preserve"> к Территориальной программе.</w:t>
      </w:r>
    </w:p>
    <w:p w:rsidR="004F4F5E" w:rsidRPr="007D67C6" w:rsidRDefault="004F4F5E">
      <w:pPr>
        <w:pStyle w:val="ConsPlusNormal"/>
        <w:rPr>
          <w:rFonts w:ascii="Times New Roman" w:hAnsi="Times New Roman" w:cs="Times New Roman"/>
          <w:sz w:val="24"/>
          <w:szCs w:val="24"/>
        </w:rPr>
      </w:pPr>
    </w:p>
    <w:sectPr w:rsidR="004F4F5E" w:rsidRPr="007D67C6" w:rsidSect="009E302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F5E"/>
    <w:rsid w:val="002C46D6"/>
    <w:rsid w:val="004B2F68"/>
    <w:rsid w:val="004F4F5E"/>
    <w:rsid w:val="007D67C6"/>
    <w:rsid w:val="009E3025"/>
    <w:rsid w:val="00D00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788CA-5619-4A0B-8845-97E1962D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4F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4F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4F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4F5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FF41F35CC7F1C3E5D9E35B74369CC0FA278CAB8AA9543B20B085DBFB7F5D052C97C4998478D5E5P1T5O" TargetMode="External"/><Relationship Id="rId13" Type="http://schemas.openxmlformats.org/officeDocument/2006/relationships/hyperlink" Target="consultantplus://offline/ref=66FF41F35CC7F1C3E5D9E35B74369CC0FA2582AD80A9543B20B085DBFBP7TFO"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66FF41F35CC7F1C3E5D9E35B74369CC0FA2685AE88A8543B20B085DBFB7F5D052C97C4998478D5E5P1T5O" TargetMode="External"/><Relationship Id="rId12" Type="http://schemas.openxmlformats.org/officeDocument/2006/relationships/hyperlink" Target="consultantplus://offline/ref=66FF41F35CC7F1C3E5D9E35B74369CC0FA2581A98FAA543B20B085DBFB7F5D052C97C4998478D5E4P1T8O"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6FF41F35CC7F1C3E5D9E35B74369CC0FA2183AE80AB543B20B085DBFBP7TFO" TargetMode="External"/><Relationship Id="rId1" Type="http://schemas.openxmlformats.org/officeDocument/2006/relationships/styles" Target="styles.xml"/><Relationship Id="rId6" Type="http://schemas.openxmlformats.org/officeDocument/2006/relationships/hyperlink" Target="consultantplus://offline/ref=66FF41F35CC7F1C3E5D9E35B74369CC0FA2D84AF81A3543B20B085DBFB7F5D052C97C4998478D6E5P1T9O" TargetMode="External"/><Relationship Id="rId11" Type="http://schemas.openxmlformats.org/officeDocument/2006/relationships/hyperlink" Target="consultantplus://offline/ref=66FF41F35CC7F1C3E5D9E35B74369CC0FA2684A98DAD543B20B085DBFBP7TFO" TargetMode="External"/><Relationship Id="rId5" Type="http://schemas.openxmlformats.org/officeDocument/2006/relationships/hyperlink" Target="consultantplus://offline/ref=66FF41F35CC7F1C3E5D9E35B74369CC0FA2D84AF81A3543B20B085DBFB7F5D052C97C4998478D7ECP1T4O" TargetMode="External"/><Relationship Id="rId15" Type="http://schemas.openxmlformats.org/officeDocument/2006/relationships/hyperlink" Target="consultantplus://offline/ref=66FF41F35CC7F1C3E5D9E35B74369CC0FA2180A88FAB543B20B085DBFBP7TFO" TargetMode="External"/><Relationship Id="rId10" Type="http://schemas.openxmlformats.org/officeDocument/2006/relationships/hyperlink" Target="consultantplus://offline/ref=66FF41F35CC7F1C3E5D9E35B74369CC0FF2586A88DA0093128E989D9PFTCO" TargetMode="External"/><Relationship Id="rId4" Type="http://schemas.openxmlformats.org/officeDocument/2006/relationships/hyperlink" Target="consultantplus://offline/ref=66FF41F35CC7F1C3E5D9E35B74369CC0FA2D84AF81A3543B20B085DBFB7F5D052C97C4998478D7E2P1T9O" TargetMode="External"/><Relationship Id="rId9" Type="http://schemas.openxmlformats.org/officeDocument/2006/relationships/hyperlink" Target="consultantplus://offline/ref=66FF41F35CC7F1C3E5D9FD56625AC2CAFC2EDBA48EAE576D78EFDE86AC765752P6TBO" TargetMode="External"/><Relationship Id="rId14" Type="http://schemas.openxmlformats.org/officeDocument/2006/relationships/hyperlink" Target="consultantplus://offline/ref=66FF41F35CC7F1C3E5D9E35B74369CC0FA2283AC89AD543B20B085DBFBP7T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5617</Words>
  <Characters>32018</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Сиротина Наталья Валерьевна</dc:creator>
  <cp:keywords/>
  <dc:description/>
  <cp:lastModifiedBy>user</cp:lastModifiedBy>
  <cp:revision>2</cp:revision>
  <dcterms:created xsi:type="dcterms:W3CDTF">2016-01-25T09:18:00Z</dcterms:created>
  <dcterms:modified xsi:type="dcterms:W3CDTF">2016-01-25T09:18:00Z</dcterms:modified>
</cp:coreProperties>
</file>